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Review criteria for</w:t>
      </w:r>
      <w:r>
        <w:rPr>
          <w:b/>
          <w:sz w:val="28"/>
          <w:lang w:val="en-US"/>
        </w:rPr>
        <w:t xml:space="preserve"> contributions</w:t>
      </w:r>
      <w:r>
        <w:rPr>
          <w:b/>
          <w:sz w:val="28"/>
          <w:lang w:val="en-US"/>
        </w:rPr>
      </w:r>
      <w:r>
        <w:rPr>
          <w:b/>
          <w:sz w:val="28"/>
          <w:lang w:val="en-US"/>
        </w:rPr>
      </w:r>
    </w:p>
    <w:p>
      <w:pPr>
        <w:pBdr/>
        <w:spacing/>
        <w:ind/>
        <w:jc w:val="left"/>
        <w:rPr>
          <w:b/>
          <w:lang w:val="en-US"/>
        </w:rPr>
      </w:pPr>
      <w:r>
        <w:rPr>
          <w:b/>
          <w:lang w:val="en-US"/>
        </w:rPr>
        <w:t xml:space="preserve">Title:</w:t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Bdr/>
        <w:spacing/>
        <w:ind/>
        <w:jc w:val="left"/>
        <w:rPr>
          <w:lang w:val="en-US"/>
        </w:rPr>
      </w:pPr>
      <w:r>
        <w:rPr>
          <w:b/>
          <w:lang w:val="en-US"/>
        </w:rPr>
        <w:t xml:space="preserve">Type: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 xml:space="preserve">[</w:t>
      </w:r>
      <w:r>
        <w:rPr>
          <w:lang w:val="en-US"/>
        </w:rPr>
        <w:t xml:space="preserve">   </w:t>
      </w:r>
      <w:r>
        <w:rPr>
          <w:lang w:val="en-US"/>
        </w:rPr>
        <w:t xml:space="preserve">] </w:t>
      </w:r>
      <w:r>
        <w:rPr>
          <w:lang w:val="en-US"/>
        </w:rPr>
        <w:t xml:space="preserve">Theoretical Study</w:t>
        <w:tab/>
        <w:tab/>
      </w:r>
      <w:r>
        <w:rPr>
          <w:lang w:val="en-US"/>
        </w:rPr>
        <w:t xml:space="preserve">[</w:t>
      </w:r>
      <w:r>
        <w:rPr>
          <w:lang w:val="en-US"/>
        </w:rPr>
        <w:t xml:space="preserve">   </w:t>
      </w:r>
      <w:r>
        <w:rPr>
          <w:lang w:val="en-US"/>
        </w:rPr>
        <w:t xml:space="preserve">] </w:t>
      </w:r>
      <w:r>
        <w:rPr>
          <w:lang w:val="en-US"/>
        </w:rPr>
        <w:t xml:space="preserve">Empirical Study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jc w:val="left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jc w:val="both"/>
        <w:rPr>
          <w:b/>
          <w:lang w:val="en-US"/>
        </w:rPr>
      </w:pPr>
      <w:r>
        <w:rPr>
          <w:b/>
          <w:lang w:val="en-US"/>
        </w:rPr>
        <w:t xml:space="preserve">Aim:</w:t>
      </w:r>
      <w:r>
        <w:rPr>
          <w:lang w:val="en-US"/>
        </w:rPr>
        <w:t xml:space="preserve"> The aim of peer review </w:t>
      </w:r>
      <w:r>
        <w:rPr>
          <w:lang w:val="en-US"/>
        </w:rPr>
        <w:t xml:space="preserve">for the </w:t>
      </w:r>
      <w:r>
        <w:rPr>
          <w:i/>
          <w:iCs/>
          <w:lang w:val="en-US"/>
        </w:rPr>
        <w:t xml:space="preserve">Journal for Sustainability and Technology in Vocational Education and Training</w:t>
      </w:r>
      <w:r>
        <w:rPr>
          <w:i/>
          <w:iCs/>
          <w:lang w:val="en-US"/>
        </w:rPr>
        <w:t xml:space="preserve"> Research</w:t>
      </w:r>
      <w:r>
        <w:rPr>
          <w:lang w:val="en-US"/>
        </w:rPr>
        <w:t xml:space="preserve"> is to ensure and improve quality as objectively as possible. The journal</w:t>
      </w:r>
      <w:r>
        <w:rPr>
          <w:lang w:val="en-US"/>
        </w:rPr>
        <w:t xml:space="preserve">’</w:t>
      </w:r>
      <w:r>
        <w:rPr>
          <w:lang w:val="en-US"/>
        </w:rPr>
        <w:t xml:space="preserve">s understanding </w:t>
      </w:r>
      <w:r>
        <w:rPr>
          <w:lang w:val="en-US"/>
        </w:rPr>
        <w:t xml:space="preserve">of</w:t>
      </w:r>
      <w:r>
        <w:rPr>
          <w:lang w:val="en-US"/>
        </w:rPr>
        <w:t xml:space="preserve"> quality is that research papers contribute to the field, allow replication, are free from errors, and are </w:t>
      </w:r>
      <w:r>
        <w:rPr>
          <w:lang w:val="en-US"/>
        </w:rPr>
        <w:t xml:space="preserve">relevant and </w:t>
      </w:r>
      <w:r>
        <w:rPr>
          <w:lang w:val="en-US"/>
        </w:rPr>
        <w:t xml:space="preserve">comprehensible</w:t>
      </w:r>
      <w:r>
        <w:rPr>
          <w:lang w:val="en-US"/>
        </w:rPr>
        <w:t xml:space="preserve"> for </w:t>
      </w:r>
      <w:r>
        <w:rPr>
          <w:lang w:val="en-US"/>
        </w:rPr>
        <w:t xml:space="preserve">the audience</w:t>
      </w:r>
      <w:r>
        <w:rPr>
          <w:lang w:val="en-US"/>
        </w:rPr>
        <w:t xml:space="preserve">. </w:t>
      </w:r>
      <w:r>
        <w:rPr>
          <w:lang w:val="en-US"/>
        </w:rPr>
        <w:t xml:space="preserve">When evaluating the following criteria</w:t>
      </w:r>
      <w:r>
        <w:rPr>
          <w:lang w:val="en-US"/>
        </w:rPr>
        <w:t xml:space="preserve">,</w:t>
      </w:r>
      <w:r>
        <w:rPr>
          <w:lang w:val="en-US"/>
        </w:rPr>
        <w:t xml:space="preserve"> please consider that different research schools may </w:t>
      </w:r>
      <w:r>
        <w:rPr>
          <w:lang w:val="en-US"/>
        </w:rPr>
        <w:t xml:space="preserve">judge a paper’s quality differently</w:t>
      </w:r>
      <w:r>
        <w:rPr>
          <w:lang w:val="en-US"/>
        </w:rPr>
        <w:t xml:space="preserve">. Please try to take </w:t>
      </w:r>
      <w:r>
        <w:rPr>
          <w:lang w:val="en-US"/>
        </w:rPr>
        <w:t xml:space="preserve">on </w:t>
      </w:r>
      <w:r>
        <w:rPr>
          <w:lang w:val="en-US"/>
        </w:rPr>
        <w:t xml:space="preserve">the authors</w:t>
      </w:r>
      <w:r>
        <w:rPr>
          <w:lang w:val="en-US"/>
        </w:rPr>
        <w:t xml:space="preserve">’</w:t>
      </w:r>
      <w:r>
        <w:rPr>
          <w:lang w:val="en-US"/>
        </w:rPr>
        <w:t xml:space="preserve"> and audience</w:t>
      </w:r>
      <w:r>
        <w:rPr>
          <w:lang w:val="en-US"/>
        </w:rPr>
        <w:t xml:space="preserve">’s</w:t>
      </w:r>
      <w:r>
        <w:rPr>
          <w:lang w:val="en-US"/>
        </w:rPr>
        <w:t xml:space="preserve"> perspective and allow for different interpretations. In this sense</w:t>
      </w:r>
      <w:r>
        <w:rPr>
          <w:lang w:val="en-US"/>
        </w:rPr>
        <w:t xml:space="preserve">,</w:t>
      </w:r>
      <w:r>
        <w:rPr>
          <w:lang w:val="en-US"/>
        </w:rPr>
        <w:t xml:space="preserve"> please assume a </w:t>
      </w:r>
      <w:r>
        <w:rPr>
          <w:lang w:val="en-US"/>
        </w:rPr>
        <w:t xml:space="preserve">professional </w:t>
      </w:r>
      <w:r>
        <w:rPr>
          <w:lang w:val="en-US"/>
        </w:rPr>
        <w:t xml:space="preserve">audience. </w:t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Bdr/>
        <w:spacing/>
        <w:ind/>
        <w:jc w:val="both"/>
        <w:rPr>
          <w:lang w:val="en-US"/>
        </w:rPr>
      </w:pPr>
      <w:r>
        <w:rPr>
          <w:b/>
          <w:lang w:val="en-US"/>
        </w:rPr>
        <w:t xml:space="preserve">Audience:</w:t>
      </w:r>
      <w:r>
        <w:rPr>
          <w:lang w:val="en-US"/>
        </w:rPr>
        <w:t xml:space="preserve"> When evaluating the paper along the following criteria</w:t>
      </w:r>
      <w:r>
        <w:rPr>
          <w:lang w:val="en-US"/>
        </w:rPr>
        <w:t xml:space="preserve">,</w:t>
      </w:r>
      <w:r>
        <w:rPr>
          <w:lang w:val="en-US"/>
        </w:rPr>
        <w:t xml:space="preserve"> please </w:t>
      </w:r>
      <w:r>
        <w:rPr>
          <w:lang w:val="en-US"/>
        </w:rPr>
        <w:t xml:space="preserve">assume </w:t>
      </w:r>
      <w:r>
        <w:rPr>
          <w:lang w:val="en-US"/>
        </w:rPr>
        <w:t xml:space="preserve">that the audience of the paper has at least a master</w:t>
      </w:r>
      <w:r>
        <w:rPr>
          <w:lang w:val="en-US"/>
        </w:rPr>
        <w:t xml:space="preserve">’s</w:t>
      </w:r>
      <w:r>
        <w:rPr>
          <w:lang w:val="en-US"/>
        </w:rPr>
        <w:t xml:space="preserve"> degree in educational science</w:t>
      </w:r>
      <w:r>
        <w:rPr>
          <w:lang w:val="en-US"/>
        </w:rPr>
        <w:t xml:space="preserve"> </w:t>
      </w:r>
      <w:r>
        <w:rPr>
          <w:lang w:val="en-US"/>
        </w:rPr>
        <w:t xml:space="preserve">or a similar discipline.</w:t>
      </w: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jc w:val="left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tbl>
      <w:tblPr>
        <w:tblStyle w:val="914"/>
        <w:tblW w:w="0" w:type="auto"/>
        <w:tblBorders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>
        <w:trPr>
          <w:tblHeader/>
        </w:trPr>
        <w:tc>
          <w:tcPr>
            <w:tcBorders/>
            <w:tcW w:w="302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Criteria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tcBorders/>
            <w:tcW w:w="302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Assessment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tcBorders/>
            <w:tcW w:w="302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Recommendations for improvement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</w:tr>
      <w:tr>
        <w:trPr/>
        <w:tc>
          <w:tcPr>
            <w:shd w:val="clear" w:color="auto" w:fill="d9d9d9" w:themeFill="background1" w:themeFillShade="D9"/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Abstract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d9d9d9" w:themeFill="background1" w:themeFillShade="D9"/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d9d9d9" w:themeFill="background1" w:themeFillShade="D9"/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Does the abstract state the theoretical background?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Does the abstract state the relevance</w:t>
            </w:r>
            <w:r>
              <w:rPr>
                <w:lang w:val="en-US"/>
              </w:rPr>
              <w:t xml:space="preserve"> of the topic</w:t>
            </w:r>
            <w:r>
              <w:rPr>
                <w:lang w:val="en-US"/>
              </w:rPr>
              <w:t xml:space="preserve">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Does the abstract state the </w:t>
            </w:r>
            <w:r>
              <w:rPr>
                <w:lang w:val="en-US"/>
              </w:rPr>
              <w:t xml:space="preserve">method, </w:t>
            </w:r>
            <w:r>
              <w:rPr>
                <w:lang w:val="en-US"/>
              </w:rPr>
              <w:t xml:space="preserve">s</w:t>
            </w:r>
            <w:r>
              <w:rPr>
                <w:lang w:val="en-US"/>
              </w:rPr>
              <w:t xml:space="preserve">ample</w:t>
            </w:r>
            <w:r>
              <w:rPr>
                <w:lang w:val="en-US"/>
              </w:rPr>
              <w:t xml:space="preserve"> and</w:t>
            </w:r>
            <w:r>
              <w:rPr>
                <w:lang w:val="en-US"/>
              </w:rPr>
              <w:t xml:space="preserve"> sample size</w:t>
            </w:r>
            <w:r>
              <w:rPr>
                <w:lang w:val="en-US"/>
              </w:rPr>
              <w:t xml:space="preserve">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Does the abstract state </w:t>
            </w:r>
            <w:r>
              <w:rPr>
                <w:lang w:val="en-US"/>
              </w:rPr>
              <w:t xml:space="preserve">main </w:t>
            </w:r>
            <w:r>
              <w:rPr>
                <w:lang w:val="en-US"/>
              </w:rPr>
              <w:t xml:space="preserve">results</w:t>
            </w:r>
            <w:r>
              <w:rPr>
                <w:lang w:val="en-US"/>
              </w:rPr>
              <w:t xml:space="preserve"> and implications</w:t>
            </w:r>
            <w:r>
              <w:rPr>
                <w:lang w:val="en-US"/>
              </w:rPr>
              <w:t xml:space="preserve">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shd w:val="clear" w:color="auto" w:fill="d9d9d9" w:themeFill="background1" w:themeFillShade="D9"/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Introduction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d9d9d9" w:themeFill="background1" w:themeFillShade="D9"/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d9d9d9" w:themeFill="background1" w:themeFillShade="D9"/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Does the introduction clearly state </w:t>
            </w:r>
            <w:r>
              <w:rPr>
                <w:lang w:val="en-US"/>
              </w:rPr>
              <w:t xml:space="preserve">the purpose</w:t>
            </w:r>
            <w:r>
              <w:rPr>
                <w:lang w:val="en-US"/>
              </w:rPr>
              <w:t xml:space="preserve">, relevance</w:t>
            </w:r>
            <w:r>
              <w:rPr>
                <w:lang w:val="en-US"/>
              </w:rPr>
              <w:t xml:space="preserve"> and </w:t>
            </w:r>
            <w:r>
              <w:rPr>
                <w:lang w:val="en-US"/>
              </w:rPr>
              <w:t xml:space="preserve">one or several research questions?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Does the introduction clearly describe the research ga</w:t>
            </w:r>
            <w:r>
              <w:rPr>
                <w:lang w:val="en-US"/>
              </w:rPr>
              <w:t xml:space="preserve">p</w:t>
            </w:r>
            <w:r>
              <w:rPr>
                <w:lang w:val="en-US"/>
              </w:rPr>
              <w:t xml:space="preserve">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Does the introduction provide sufficient information about past research</w:t>
            </w:r>
            <w:r>
              <w:rPr>
                <w:lang w:val="en-US"/>
              </w:rPr>
              <w:t xml:space="preserve"> and context</w:t>
            </w:r>
            <w:r>
              <w:rPr>
                <w:lang w:val="en-US"/>
              </w:rPr>
              <w:t xml:space="preserve">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Does the introduction refer to the structure of the paper</w:t>
            </w:r>
            <w:r>
              <w:rPr>
                <w:lang w:val="en-US"/>
              </w:rPr>
              <w:t xml:space="preserve"> (rem</w:t>
            </w:r>
            <w:r>
              <w:rPr>
                <w:lang w:val="en-US"/>
              </w:rPr>
              <w:t xml:space="preserve">a</w:t>
            </w:r>
            <w:r>
              <w:rPr>
                <w:lang w:val="en-US"/>
              </w:rPr>
              <w:t xml:space="preserve">inder of the paper)</w:t>
            </w:r>
            <w:r>
              <w:rPr>
                <w:lang w:val="en-US"/>
              </w:rPr>
              <w:t xml:space="preserve">?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shd w:val="clear" w:color="auto" w:fill="d9d9d9" w:themeFill="background1" w:themeFillShade="D9"/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Framework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d9d9d9" w:themeFill="background1" w:themeFillShade="D9"/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d9d9d9" w:themeFill="background1" w:themeFillShade="D9"/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Are the underlying theories and/or models described in sufficient depth and width?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Does the paper present the underlying findings from other studies in a structured way?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Does the paper present a clear argumentation?</w:t>
            </w:r>
            <w:r>
              <w:rPr>
                <w:lang w:val="en-US"/>
              </w:rPr>
              <w:t xml:space="preserve"> Are theories/models/findings applied correctly? Are conclusions plausible and reasonably justified?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shd w:val="clear" w:color="auto" w:fill="d9d9d9" w:themeFill="background1" w:themeFillShade="D9"/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Method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d9d9d9" w:themeFill="background1" w:themeFillShade="D9"/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d9d9d9" w:themeFill="background1" w:themeFillShade="D9"/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shd w:val="clear" w:color="auto" w:fill="auto"/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Are hypotheses stated clearly?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Does the paper describe the methodology detailed enough for other researchers to replicate the study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(e.g. hypotheses, sample, analysis criteria)</w:t>
            </w:r>
            <w:r>
              <w:rPr>
                <w:lang w:val="en-US"/>
              </w:rPr>
              <w:t xml:space="preserve">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Are the methods applied without any errors?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Are the method</w:t>
            </w:r>
            <w:r>
              <w:rPr>
                <w:lang w:val="en-US"/>
              </w:rPr>
              <w:t xml:space="preserve">s</w:t>
            </w:r>
            <w:r>
              <w:rPr>
                <w:lang w:val="en-US"/>
              </w:rPr>
              <w:t xml:space="preserve"> adequate for the aims of the paper?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shd w:val="clear" w:color="auto" w:fill="d9d9d9" w:themeFill="background1" w:themeFillShade="D9"/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Results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d9d9d9" w:themeFill="background1" w:themeFillShade="D9"/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d9d9d9" w:themeFill="background1" w:themeFillShade="D9"/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Are the results presented in a compact and structured way?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Are the results </w:t>
            </w:r>
            <w:r>
              <w:rPr>
                <w:lang w:val="en-US"/>
              </w:rPr>
              <w:t xml:space="preserve">clearly visualized by illustrations or tables?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Does the paper offer an interpretation of the most important findings?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Are the conclusions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drawn from the results</w:t>
            </w:r>
            <w:r>
              <w:rPr>
                <w:lang w:val="en-US"/>
              </w:rPr>
              <w:t xml:space="preserve"> valid</w:t>
            </w:r>
            <w:r>
              <w:rPr>
                <w:lang w:val="en-US"/>
              </w:rPr>
              <w:t xml:space="preserve">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shd w:val="clear" w:color="auto" w:fill="d9d9d9" w:themeFill="background1" w:themeFillShade="D9"/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Discussion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d9d9d9" w:themeFill="background1" w:themeFillShade="D9"/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d9d9d9" w:themeFill="background1" w:themeFillShade="D9"/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Does the paper embed the results in</w:t>
            </w:r>
            <w:r>
              <w:rPr>
                <w:lang w:val="en-US"/>
              </w:rPr>
              <w:t xml:space="preserve">to</w:t>
            </w:r>
            <w:r>
              <w:rPr>
                <w:lang w:val="en-US"/>
              </w:rPr>
              <w:t xml:space="preserve"> a broader context?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Does the paper state limitations?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Does the paper offer suggestions for future research and reflection?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302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Bdr/>
        <w:spacing/>
        <w:ind/>
        <w:jc w:val="left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jc w:val="left"/>
        <w:rPr>
          <w:b/>
          <w:lang w:val="en-US"/>
        </w:rPr>
      </w:pPr>
      <w:r>
        <w:rPr>
          <w:b/>
          <w:lang w:val="en-US"/>
        </w:rPr>
        <w:t xml:space="preserve">Checklist</w:t>
      </w:r>
      <w:r>
        <w:rPr>
          <w:b/>
          <w:lang w:val="en-US"/>
        </w:rPr>
        <w:t xml:space="preserve"> </w:t>
      </w:r>
      <w:r>
        <w:rPr>
          <w:b/>
          <w:lang w:val="en-US"/>
        </w:rPr>
        <w:t xml:space="preserve">for empirical studies</w:t>
      </w:r>
      <w:r>
        <w:rPr>
          <w:b/>
          <w:lang w:val="en-US"/>
        </w:rPr>
      </w:r>
      <w:r>
        <w:rPr>
          <w:b/>
          <w:lang w:val="en-US"/>
        </w:rPr>
      </w:r>
    </w:p>
    <w:tbl>
      <w:tblPr>
        <w:tblStyle w:val="914"/>
        <w:tblW w:w="0" w:type="auto"/>
        <w:tblBorders/>
        <w:tblLook w:val="04A0" w:firstRow="1" w:lastRow="0" w:firstColumn="1" w:lastColumn="0" w:noHBand="0" w:noVBand="1"/>
      </w:tblPr>
      <w:tblGrid>
        <w:gridCol w:w="4531"/>
        <w:gridCol w:w="4531"/>
      </w:tblGrid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Are mean and standard deviation reported for every scale and sub-sample?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[] Yes [] No [] Not applicable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Are measures of reliability report</w:t>
            </w:r>
            <w:r>
              <w:rPr>
                <w:lang w:val="en-US"/>
              </w:rPr>
              <w:t xml:space="preserve">ed</w:t>
            </w:r>
            <w:r>
              <w:rPr>
                <w:lang w:val="en-US"/>
              </w:rPr>
              <w:t xml:space="preserve"> for every scale?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[] Yes [] No [] Not applicable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Are effect sizes reported and used for interpretation</w:t>
            </w:r>
            <w:r>
              <w:rPr>
                <w:lang w:val="en-US"/>
              </w:rPr>
              <w:t xml:space="preserve">s</w:t>
            </w:r>
            <w:r>
              <w:rPr>
                <w:lang w:val="en-US"/>
              </w:rPr>
              <w:t xml:space="preserve">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[] Yes [] No [] Not applicable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Are correlation coefficients reported between all variables?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[] Yes [] No [] Not applicable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Are measures for the absolute goodness of fit reported (e.g., RMSEA, CFI, PPP)?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[] Yes [] No [] Not applicable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Are measures for the relative goodness of fit reported (e.g., AIC, BIC)?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[] Yes [] No [] Not applicable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/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Is the estimation method mentioned?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453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[] Yes [] No [] Not applicable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Bdr/>
        <w:spacing/>
        <w:ind/>
        <w:jc w:val="left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Bdr/>
        <w:spacing w:after="0" w:line="240" w:lineRule="auto"/>
        <w:ind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Based on the assessment of this submission, I do/do not recommend this manuscript to be published in the </w:t>
      </w:r>
      <w:r>
        <w:rPr>
          <w:i/>
          <w:iCs/>
          <w:lang w:val="en-US"/>
        </w:rPr>
        <w:t xml:space="preserve">Journal for Sustainability and Technology in Vocational Education and Training</w:t>
      </w:r>
      <w:r>
        <w:rPr>
          <w:i/>
          <w:iCs/>
          <w:lang w:val="en-US"/>
        </w:rPr>
        <w:t xml:space="preserve"> Research</w:t>
      </w:r>
      <w:r>
        <w:rPr>
          <w:rFonts w:cstheme="minorHAnsi"/>
          <w:b/>
          <w:bCs/>
          <w:lang w:val="en-US"/>
        </w:rPr>
        <w:t xml:space="preserve">.</w:t>
      </w:r>
      <w:r>
        <w:rPr>
          <w:rFonts w:cstheme="minorHAnsi"/>
          <w:b/>
          <w:bCs/>
          <w:lang w:val="en-US"/>
        </w:rPr>
        <w:t xml:space="preserve"> </w:t>
      </w:r>
      <w:r>
        <w:rPr>
          <w:rFonts w:cstheme="minorHAnsi"/>
          <w:lang w:val="en-US"/>
        </w:rPr>
        <w:t xml:space="preserve">Please </w:t>
      </w:r>
      <w:r>
        <w:rPr>
          <w:rFonts w:cstheme="minorHAnsi"/>
          <w:lang w:val="en-US"/>
        </w:rPr>
        <w:t xml:space="preserve">c</w:t>
      </w:r>
      <w:r>
        <w:rPr>
          <w:rFonts w:cstheme="minorHAnsi"/>
          <w:lang w:val="en-US"/>
        </w:rPr>
        <w:t xml:space="preserve">heck </w:t>
      </w:r>
      <w:r>
        <w:rPr>
          <w:rFonts w:cstheme="minorHAnsi"/>
          <w:lang w:val="en-US"/>
        </w:rPr>
        <w:t xml:space="preserve">o</w:t>
      </w:r>
      <w:r>
        <w:rPr>
          <w:rFonts w:cstheme="minorHAnsi"/>
          <w:lang w:val="en-US"/>
        </w:rPr>
        <w:t xml:space="preserve">ne</w:t>
      </w:r>
      <w:r>
        <w:rPr>
          <w:rFonts w:cstheme="minorHAnsi"/>
          <w:lang w:val="en-US"/>
        </w:rPr>
        <w:t xml:space="preserve">:</w:t>
      </w:r>
      <w:r>
        <w:rPr>
          <w:rFonts w:cstheme="minorHAnsi"/>
          <w:lang w:val="en-US"/>
        </w:rPr>
      </w:r>
      <w:r>
        <w:rPr>
          <w:rFonts w:cstheme="minorHAnsi"/>
          <w:lang w:val="en-US"/>
        </w:rPr>
      </w:r>
    </w:p>
    <w:p>
      <w:pPr>
        <w:pStyle w:val="921"/>
        <w:numPr>
          <w:ilvl w:val="0"/>
          <w:numId w:val="1"/>
        </w:numPr>
        <w:pBdr/>
        <w:spacing w:after="0" w:line="240" w:lineRule="auto"/>
        <w:ind/>
        <w:rPr>
          <w:rFonts w:cstheme="minorHAnsi"/>
        </w:rPr>
      </w:pPr>
      <w:r>
        <w:rPr>
          <w:rFonts w:cstheme="minorHAnsi"/>
          <w:highlight w:val="none"/>
        </w:rPr>
      </w:r>
      <w:r>
        <w:rPr>
          <w:rFonts w:cstheme="minorHAnsi"/>
        </w:rPr>
        <w:t xml:space="preserve">accept for publication</w:t>
      </w:r>
      <w:r>
        <w:rPr>
          <w:rFonts w:cstheme="minorHAnsi"/>
        </w:rPr>
      </w:r>
    </w:p>
    <w:p>
      <w:pPr>
        <w:pStyle w:val="921"/>
        <w:numPr>
          <w:ilvl w:val="0"/>
          <w:numId w:val="1"/>
        </w:numPr>
        <w:pBdr/>
        <w:spacing w:after="0" w:line="240" w:lineRule="auto"/>
        <w:ind/>
        <w:rPr>
          <w:rFonts w:cstheme="minorHAnsi"/>
        </w:rPr>
      </w:pPr>
      <w:r>
        <w:rPr>
          <w:rFonts w:cstheme="minorHAnsi"/>
        </w:rPr>
        <w:t xml:space="preserve">accept for publication with minor revision</w:t>
      </w:r>
      <w:r>
        <w:rPr>
          <w:rFonts w:cstheme="minorHAnsi"/>
        </w:rPr>
      </w:r>
    </w:p>
    <w:p>
      <w:pPr>
        <w:pStyle w:val="921"/>
        <w:numPr>
          <w:ilvl w:val="0"/>
          <w:numId w:val="1"/>
        </w:numPr>
        <w:pBdr/>
        <w:spacing w:after="0" w:line="240" w:lineRule="auto"/>
        <w:ind/>
        <w:rPr>
          <w:rFonts w:cstheme="minorHAnsi"/>
        </w:rPr>
      </w:pPr>
      <w:r>
        <w:rPr>
          <w:rFonts w:cstheme="minorHAnsi"/>
        </w:rPr>
        <w:t xml:space="preserve">accept for publication with significant revision</w:t>
      </w:r>
      <w:r>
        <w:rPr>
          <w:rFonts w:cstheme="minorHAnsi"/>
        </w:rPr>
      </w:r>
    </w:p>
    <w:p>
      <w:pPr>
        <w:pStyle w:val="921"/>
        <w:numPr>
          <w:ilvl w:val="0"/>
          <w:numId w:val="1"/>
        </w:numPr>
        <w:pBdr/>
        <w:spacing w:after="0" w:line="240" w:lineRule="auto"/>
        <w:ind/>
        <w:rPr>
          <w:rFonts w:cstheme="minorHAnsi"/>
        </w:rPr>
      </w:pPr>
      <w:r>
        <w:rPr>
          <w:rFonts w:cstheme="minorHAnsi"/>
        </w:rPr>
        <w:t xml:space="preserve">declined for publication</w:t>
      </w:r>
      <w:r/>
      <w:r/>
    </w:p>
    <w:p>
      <w:pPr>
        <w:pBdr/>
        <w:spacing w:after="0" w:line="240" w:lineRule="auto"/>
        <w:ind w:firstLine="0" w:left="720"/>
        <w:rPr>
          <w:rFonts w:cstheme="minorHAnsi"/>
        </w:rPr>
      </w:pP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/>
        <w:ind/>
        <w:jc w:val="left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landscape" w:w="11906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heSans UHH">
    <w:panose1 w:val="020B0502050302020203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914"/>
      <w:tblW w:w="0" w:type="auto"/>
      <w:tblBorders>
        <w:top w:val="none" w:color="auto" w:sz="0" w:space="0"/>
        <w:left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62"/>
    </w:tblGrid>
    <w:tr>
      <w:trPr/>
      <w:tc>
        <w:tcPr>
          <w:tcBorders/>
          <w:tcW w:w="9062" w:type="dxa"/>
          <w:textDirection w:val="lrTb"/>
          <w:noWrap w:val="false"/>
        </w:tcPr>
        <w:p>
          <w:pPr>
            <w:pStyle w:val="910"/>
            <w:pBdr/>
            <w:spacing/>
            <w:ind/>
            <w:jc w:val="center"/>
            <w:rPr>
              <w:lang w:val="en-US"/>
            </w:rPr>
          </w:pPr>
          <w:r>
            <w:rPr>
              <w:lang w:val="en-US"/>
            </w:rPr>
            <w:t xml:space="preserve">Journal for Sustainability and Technology in Vocational Education and Training Research</w:t>
          </w:r>
          <w:r>
            <w:rPr>
              <w:lang w:val="en-US"/>
            </w:rPr>
          </w:r>
          <w:r>
            <w:rPr>
              <w:lang w:val="en-US"/>
            </w:rPr>
          </w:r>
        </w:p>
      </w:tc>
    </w:tr>
  </w:tbl>
  <w:p>
    <w:pPr>
      <w:pStyle w:val="910"/>
      <w:pBdr/>
      <w:spacing/>
      <w:ind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□"/>
      <w:numFmt w:val="bullet"/>
      <w:pPr>
        <w:pBdr/>
        <w:spacing/>
        <w:ind w:hanging="360" w:left="720"/>
      </w:pPr>
      <w:rPr>
        <w:rFonts w:hint="default" w:ascii="Courier New" w:hAnsi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heSans UHH" w:hAnsi="TheSans UHH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>
    <w:name w:val="Heading 1"/>
    <w:basedOn w:val="906"/>
    <w:next w:val="906"/>
    <w:link w:val="73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33">
    <w:name w:val="Heading 1 Char"/>
    <w:basedOn w:val="907"/>
    <w:link w:val="73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34">
    <w:name w:val="Heading 2"/>
    <w:basedOn w:val="906"/>
    <w:next w:val="906"/>
    <w:link w:val="73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35">
    <w:name w:val="Heading 2 Char"/>
    <w:basedOn w:val="907"/>
    <w:link w:val="73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36">
    <w:name w:val="Heading 3"/>
    <w:basedOn w:val="906"/>
    <w:next w:val="906"/>
    <w:link w:val="73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37">
    <w:name w:val="Heading 3 Char"/>
    <w:basedOn w:val="907"/>
    <w:link w:val="73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38">
    <w:name w:val="Heading 4"/>
    <w:basedOn w:val="906"/>
    <w:next w:val="906"/>
    <w:link w:val="73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9">
    <w:name w:val="Heading 4 Char"/>
    <w:basedOn w:val="907"/>
    <w:link w:val="73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906"/>
    <w:next w:val="906"/>
    <w:link w:val="74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1">
    <w:name w:val="Heading 5 Char"/>
    <w:basedOn w:val="907"/>
    <w:link w:val="74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906"/>
    <w:next w:val="906"/>
    <w:link w:val="74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3">
    <w:name w:val="Heading 6 Char"/>
    <w:basedOn w:val="907"/>
    <w:link w:val="74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906"/>
    <w:next w:val="906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7 Char"/>
    <w:basedOn w:val="907"/>
    <w:link w:val="74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906"/>
    <w:next w:val="906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7">
    <w:name w:val="Heading 8 Char"/>
    <w:basedOn w:val="907"/>
    <w:link w:val="74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906"/>
    <w:next w:val="906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>
    <w:name w:val="Heading 9 Char"/>
    <w:basedOn w:val="907"/>
    <w:link w:val="74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0">
    <w:name w:val="No Spacing"/>
    <w:uiPriority w:val="1"/>
    <w:qFormat/>
    <w:pPr>
      <w:pBdr/>
      <w:spacing w:after="0" w:before="0" w:line="240" w:lineRule="auto"/>
      <w:ind/>
    </w:pPr>
  </w:style>
  <w:style w:type="paragraph" w:styleId="751">
    <w:name w:val="Title"/>
    <w:basedOn w:val="906"/>
    <w:next w:val="906"/>
    <w:link w:val="75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2">
    <w:name w:val="Title Char"/>
    <w:basedOn w:val="907"/>
    <w:link w:val="751"/>
    <w:uiPriority w:val="10"/>
    <w:pPr>
      <w:pBdr/>
      <w:spacing/>
      <w:ind/>
    </w:pPr>
    <w:rPr>
      <w:sz w:val="48"/>
      <w:szCs w:val="48"/>
    </w:rPr>
  </w:style>
  <w:style w:type="paragraph" w:styleId="753">
    <w:name w:val="Subtitle"/>
    <w:basedOn w:val="906"/>
    <w:next w:val="906"/>
    <w:link w:val="75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4">
    <w:name w:val="Subtitle Char"/>
    <w:basedOn w:val="907"/>
    <w:link w:val="753"/>
    <w:uiPriority w:val="11"/>
    <w:pPr>
      <w:pBdr/>
      <w:spacing/>
      <w:ind/>
    </w:pPr>
    <w:rPr>
      <w:sz w:val="24"/>
      <w:szCs w:val="24"/>
    </w:rPr>
  </w:style>
  <w:style w:type="paragraph" w:styleId="755">
    <w:name w:val="Quote"/>
    <w:basedOn w:val="906"/>
    <w:next w:val="906"/>
    <w:link w:val="756"/>
    <w:uiPriority w:val="29"/>
    <w:qFormat/>
    <w:pPr>
      <w:pBdr/>
      <w:spacing/>
      <w:ind w:right="720" w:left="720"/>
    </w:pPr>
    <w:rPr>
      <w:i/>
    </w:rPr>
  </w:style>
  <w:style w:type="character" w:styleId="756">
    <w:name w:val="Quote Char"/>
    <w:link w:val="755"/>
    <w:uiPriority w:val="29"/>
    <w:pPr>
      <w:pBdr/>
      <w:spacing/>
      <w:ind/>
    </w:pPr>
    <w:rPr>
      <w:i/>
    </w:rPr>
  </w:style>
  <w:style w:type="paragraph" w:styleId="757">
    <w:name w:val="Intense Quote"/>
    <w:basedOn w:val="906"/>
    <w:next w:val="906"/>
    <w:link w:val="75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8">
    <w:name w:val="Intense Quote Char"/>
    <w:link w:val="757"/>
    <w:uiPriority w:val="30"/>
    <w:pPr>
      <w:pBdr/>
      <w:spacing/>
      <w:ind/>
    </w:pPr>
    <w:rPr>
      <w:i/>
    </w:rPr>
  </w:style>
  <w:style w:type="character" w:styleId="759">
    <w:name w:val="Header Char"/>
    <w:basedOn w:val="907"/>
    <w:link w:val="910"/>
    <w:uiPriority w:val="99"/>
    <w:pPr>
      <w:pBdr/>
      <w:spacing/>
      <w:ind/>
    </w:pPr>
  </w:style>
  <w:style w:type="character" w:styleId="760">
    <w:name w:val="Footer Char"/>
    <w:basedOn w:val="907"/>
    <w:link w:val="912"/>
    <w:uiPriority w:val="99"/>
    <w:pPr>
      <w:pBdr/>
      <w:spacing/>
      <w:ind/>
    </w:pPr>
  </w:style>
  <w:style w:type="paragraph" w:styleId="761">
    <w:name w:val="Caption"/>
    <w:basedOn w:val="906"/>
    <w:next w:val="90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912"/>
    <w:uiPriority w:val="99"/>
    <w:pPr>
      <w:pBdr/>
      <w:spacing/>
      <w:ind/>
    </w:pPr>
  </w:style>
  <w:style w:type="table" w:styleId="763">
    <w:name w:val="Table Grid Light"/>
    <w:basedOn w:val="90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1"/>
    <w:basedOn w:val="90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2"/>
    <w:basedOn w:val="90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1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2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3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4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5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6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1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2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3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4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5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6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1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2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3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4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5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6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9">
    <w:name w:val="footnote text"/>
    <w:basedOn w:val="906"/>
    <w:link w:val="89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0">
    <w:name w:val="Footnote Text Char"/>
    <w:link w:val="889"/>
    <w:uiPriority w:val="99"/>
    <w:pPr>
      <w:pBdr/>
      <w:spacing/>
      <w:ind/>
    </w:pPr>
    <w:rPr>
      <w:sz w:val="18"/>
    </w:rPr>
  </w:style>
  <w:style w:type="character" w:styleId="891">
    <w:name w:val="footnote reference"/>
    <w:basedOn w:val="907"/>
    <w:uiPriority w:val="99"/>
    <w:unhideWhenUsed/>
    <w:pPr>
      <w:pBdr/>
      <w:spacing/>
      <w:ind/>
    </w:pPr>
    <w:rPr>
      <w:vertAlign w:val="superscript"/>
    </w:rPr>
  </w:style>
  <w:style w:type="paragraph" w:styleId="892">
    <w:name w:val="endnote text"/>
    <w:basedOn w:val="906"/>
    <w:link w:val="89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3">
    <w:name w:val="Endnote Text Char"/>
    <w:link w:val="892"/>
    <w:uiPriority w:val="99"/>
    <w:pPr>
      <w:pBdr/>
      <w:spacing/>
      <w:ind/>
    </w:pPr>
    <w:rPr>
      <w:sz w:val="20"/>
    </w:rPr>
  </w:style>
  <w:style w:type="character" w:styleId="894">
    <w:name w:val="endnote reference"/>
    <w:basedOn w:val="907"/>
    <w:uiPriority w:val="99"/>
    <w:semiHidden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6"/>
    <w:next w:val="906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6"/>
    <w:next w:val="906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6"/>
    <w:next w:val="906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6"/>
    <w:next w:val="906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6"/>
    <w:next w:val="906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6"/>
    <w:next w:val="906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6"/>
    <w:next w:val="906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6"/>
    <w:next w:val="906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6"/>
    <w:next w:val="906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>
    <w:name w:val="table of figures"/>
    <w:basedOn w:val="906"/>
    <w:next w:val="906"/>
    <w:uiPriority w:val="99"/>
    <w:unhideWhenUsed/>
    <w:pPr>
      <w:pBdr/>
      <w:spacing w:after="0" w:afterAutospacing="0"/>
      <w:ind/>
    </w:pPr>
  </w:style>
  <w:style w:type="paragraph" w:styleId="906" w:default="1">
    <w:name w:val="Normal"/>
    <w:qFormat/>
    <w:pPr>
      <w:pBdr/>
      <w:spacing w:after="180" w:line="360" w:lineRule="auto"/>
      <w:ind/>
      <w:contextualSpacing w:val="true"/>
      <w:jc w:val="both"/>
    </w:pPr>
    <w:rPr>
      <w:rFonts w:asciiTheme="minorHAnsi" w:hAnsiTheme="minorHAnsi"/>
    </w:rPr>
  </w:style>
  <w:style w:type="character" w:styleId="907" w:default="1">
    <w:name w:val="Default Paragraph Font"/>
    <w:uiPriority w:val="1"/>
    <w:semiHidden/>
    <w:unhideWhenUsed/>
    <w:pPr>
      <w:pBdr/>
      <w:spacing/>
      <w:ind/>
    </w:pPr>
  </w:style>
  <w:style w:type="table" w:styleId="90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9" w:default="1">
    <w:name w:val="No List"/>
    <w:uiPriority w:val="99"/>
    <w:semiHidden/>
    <w:unhideWhenUsed/>
    <w:pPr>
      <w:pBdr/>
      <w:spacing/>
      <w:ind/>
    </w:pPr>
  </w:style>
  <w:style w:type="paragraph" w:styleId="910">
    <w:name w:val="Header"/>
    <w:basedOn w:val="906"/>
    <w:link w:val="911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11" w:customStyle="1">
    <w:name w:val="Kopfzeile Zchn"/>
    <w:basedOn w:val="907"/>
    <w:link w:val="910"/>
    <w:uiPriority w:val="99"/>
    <w:pPr>
      <w:pBdr/>
      <w:spacing/>
      <w:ind/>
    </w:pPr>
    <w:rPr>
      <w:rFonts w:asciiTheme="minorHAnsi" w:hAnsiTheme="minorHAnsi"/>
    </w:rPr>
  </w:style>
  <w:style w:type="paragraph" w:styleId="912">
    <w:name w:val="Footer"/>
    <w:basedOn w:val="906"/>
    <w:link w:val="913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13" w:customStyle="1">
    <w:name w:val="Fußzeile Zchn"/>
    <w:basedOn w:val="907"/>
    <w:link w:val="912"/>
    <w:uiPriority w:val="99"/>
    <w:pPr>
      <w:pBdr/>
      <w:spacing/>
      <w:ind/>
    </w:pPr>
    <w:rPr>
      <w:rFonts w:asciiTheme="minorHAnsi" w:hAnsiTheme="minorHAnsi"/>
    </w:rPr>
  </w:style>
  <w:style w:type="table" w:styleId="914">
    <w:name w:val="Table Grid"/>
    <w:basedOn w:val="908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5">
    <w:name w:val="Revision"/>
    <w:hidden/>
    <w:uiPriority w:val="99"/>
    <w:semiHidden/>
    <w:pPr>
      <w:pBdr/>
      <w:spacing w:after="0" w:line="240" w:lineRule="auto"/>
      <w:ind/>
    </w:pPr>
    <w:rPr>
      <w:rFonts w:asciiTheme="minorHAnsi" w:hAnsiTheme="minorHAnsi"/>
    </w:rPr>
  </w:style>
  <w:style w:type="character" w:styleId="916">
    <w:name w:val="annotation reference"/>
    <w:basedOn w:val="907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17">
    <w:name w:val="annotation text"/>
    <w:basedOn w:val="906"/>
    <w:link w:val="918"/>
    <w:uiPriority w:val="99"/>
    <w:unhideWhenUsed/>
    <w:pPr>
      <w:pBdr/>
      <w:spacing w:line="240" w:lineRule="auto"/>
      <w:ind/>
    </w:pPr>
    <w:rPr>
      <w:sz w:val="20"/>
      <w:szCs w:val="20"/>
    </w:rPr>
  </w:style>
  <w:style w:type="character" w:styleId="918" w:customStyle="1">
    <w:name w:val="Kommentartext Zchn"/>
    <w:basedOn w:val="907"/>
    <w:link w:val="917"/>
    <w:uiPriority w:val="99"/>
    <w:pPr>
      <w:pBdr/>
      <w:spacing/>
      <w:ind/>
    </w:pPr>
    <w:rPr>
      <w:rFonts w:asciiTheme="minorHAnsi" w:hAnsiTheme="minorHAnsi"/>
      <w:sz w:val="20"/>
      <w:szCs w:val="20"/>
    </w:rPr>
  </w:style>
  <w:style w:type="paragraph" w:styleId="919">
    <w:name w:val="annotation subject"/>
    <w:basedOn w:val="917"/>
    <w:next w:val="917"/>
    <w:link w:val="920"/>
    <w:uiPriority w:val="99"/>
    <w:semiHidden/>
    <w:unhideWhenUsed/>
    <w:pPr>
      <w:pBdr/>
      <w:spacing/>
      <w:ind/>
    </w:pPr>
    <w:rPr>
      <w:b/>
      <w:bCs/>
    </w:rPr>
  </w:style>
  <w:style w:type="character" w:styleId="920" w:customStyle="1">
    <w:name w:val="Kommentarthema Zchn"/>
    <w:basedOn w:val="918"/>
    <w:link w:val="919"/>
    <w:uiPriority w:val="99"/>
    <w:semiHidden/>
    <w:pPr>
      <w:pBdr/>
      <w:spacing/>
      <w:ind/>
    </w:pPr>
    <w:rPr>
      <w:rFonts w:asciiTheme="minorHAnsi" w:hAnsiTheme="minorHAnsi"/>
      <w:b/>
      <w:bCs/>
      <w:sz w:val="20"/>
      <w:szCs w:val="20"/>
    </w:rPr>
  </w:style>
  <w:style w:type="paragraph" w:styleId="921">
    <w:name w:val="List Paragraph"/>
    <w:basedOn w:val="906"/>
    <w:uiPriority w:val="34"/>
    <w:qFormat/>
    <w:pPr>
      <w:pBdr/>
      <w:spacing w:after="200" w:line="276" w:lineRule="auto"/>
      <w:ind w:left="720"/>
      <w:jc w:val="left"/>
    </w:pPr>
    <w:rPr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Universität Hamburg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Berding</dc:creator>
  <cp:keywords/>
  <dc:description/>
  <cp:lastModifiedBy>Pargmann, Julia</cp:lastModifiedBy>
  <cp:revision>9</cp:revision>
  <dcterms:created xsi:type="dcterms:W3CDTF">2025-03-18T08:34:00Z</dcterms:created>
  <dcterms:modified xsi:type="dcterms:W3CDTF">2025-06-03T09:38:53Z</dcterms:modified>
</cp:coreProperties>
</file>